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00" w:rsidRPr="00A154D9" w:rsidRDefault="00720565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t>ACTUALIZACION PLAN OBLIGATORIO DE SALUD</w:t>
      </w:r>
    </w:p>
    <w:p w:rsidR="00720565" w:rsidRPr="00A154D9" w:rsidRDefault="00720565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t>AÑO 2011</w:t>
      </w:r>
    </w:p>
    <w:p w:rsidR="005644D1" w:rsidRPr="00A154D9" w:rsidRDefault="005644D1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20565" w:rsidRPr="00A154D9" w:rsidRDefault="00720565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20565" w:rsidRPr="00A154D9" w:rsidRDefault="005644D1" w:rsidP="005644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t xml:space="preserve">PROCEDIMIENTOS </w:t>
      </w:r>
      <w:r w:rsidR="00331B2B" w:rsidRPr="00A154D9">
        <w:rPr>
          <w:rFonts w:ascii="Arial" w:hAnsi="Arial" w:cs="Arial"/>
          <w:b/>
          <w:sz w:val="22"/>
          <w:szCs w:val="22"/>
          <w:lang w:val="es-CO"/>
        </w:rPr>
        <w:t xml:space="preserve">INCLUIDOS </w:t>
      </w:r>
      <w:r w:rsidRPr="00A154D9">
        <w:rPr>
          <w:rFonts w:ascii="Arial" w:hAnsi="Arial" w:cs="Arial"/>
          <w:b/>
          <w:sz w:val="22"/>
          <w:szCs w:val="22"/>
          <w:lang w:val="es-CO"/>
        </w:rPr>
        <w:t>PARA AMBOS REGIMENES</w:t>
      </w:r>
    </w:p>
    <w:p w:rsidR="005644D1" w:rsidRPr="00A154D9" w:rsidRDefault="005644D1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4"/>
        <w:gridCol w:w="12398"/>
      </w:tblGrid>
      <w:tr w:rsidR="005644D1" w:rsidRPr="00A154D9" w:rsidTr="005644D1">
        <w:trPr>
          <w:trHeight w:val="255"/>
          <w:tblHeader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CUPS</w:t>
            </w:r>
          </w:p>
        </w:tc>
        <w:tc>
          <w:tcPr>
            <w:tcW w:w="1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052402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SIMPATECTOMIA PRESACRA POR LAPAROSCOPIA +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209600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IMPLANTACIÓN O SUTITUCION DE PROTESIS COCLEAR SOD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652102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CISTECTOMÍA DE OVARIO POR LAPAROSCOPIA +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652302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RESECCIÓN DE TUMOR DE OVARIO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652402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PUNCIÓN Y DRENAJE DE LESION DE OVARIO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652802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RESECCIÓN DE QUISTE PARA-OVÁRICO POR LAPAROSCOPIA +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652902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LIBERACIÓN O LISIS DE ADHERENCIAS (LEVES, MODERADAS O SEVERAS) DE OVARIO POR LAPAROSCOPIA +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653102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OOFORECTOMÍA UNILATERAL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655102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OOFORECTOMÍA BILATERAL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657802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OOFOROPEXIA UNILATERAL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657804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OOFOROPEXIA BILATERAL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660102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SALPINGOSTOMÍA Y DRENAJE TROMPA DE FALOPIO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664002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SALPINGECTOMÍA UNILATERAL TOTAL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665002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SALPINGECTOMÍA BILATERAL TOTAL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666220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RESECCIÓN DE LESION EN MESOSALPINX POR LAPAROSCOPIA +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669120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SALPINGO-OOFORECTOMÍA UNILATERAL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669220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SALPINGO-OOFORECTOMÍA BILATERAL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682403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MIOMECTOMÍA UTERINA (UNICA O MULTIPLE)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684020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HISTERECTOMÍA TOTAL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691201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ESCISIÓN Y ABLACIÓN DE ENDOMETROSIS ESTADOS I Y II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691202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ESCISIÓN Y ABLACIÓN DE ENDOMETROSIS ESTADOS III Y IV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691302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SECCIÓN DE ADHERENCIAS UTERINAS A PARED ABDOMINAL VIA LAPAROSCOPICA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694102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HISTERORRAFIA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707703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COLPOPEXIA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908413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HIBRIDIZACIÓN "IN SITU" CON FLUORESCENCIA [FISH]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993512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VACUNACION  CONTRA ROTAVIRUS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C00001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INSERCIÓN, ADAPTACIÓN Y CONTROL DE PROTESIS   MUCOSOPORTADA TOTAL SUPERIOR E INFERIOR (INCL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U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YE PRÓTESIS)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INSERCIÓN, ADAPTACIÓN Y CONTROL DE PROTESIS   MUCOSOPORTADA TOTAL SUPERIOR O INFERIOR  (INCL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U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YE PRÓTESIS) 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C00003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APLICACIÓN INMUNOGLOBULINA ANTIRRABICA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C00004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APLICACIÓN INMUNOGLOBULINA ANTITETANICA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C00005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CARIOTIPO CON FRAGILIDAD CROMOSOMICA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C00006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ESTUDIO DE CITOGENÉTICA EN MÉDULA ÓSEA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C00007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ESCISIÓN DE LESION CON SALPINGECTOMIA PARCIAL,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C00008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EXTIRPACION DEL GANGLIO CENTINELA CON RADIOMARCACION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C00009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HISTERECTOMIA SUBTOTAL O SUPRACERVICAL,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C00010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HISTERECTOMIA RADICAL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C00011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PRUEBAS DE ADN PARA DETECCION DE VIRUS DE PAPILOMA HUMANO (VPH)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C00012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TREPONEMA PALLIDUM, ANTICUERPOS PARA SIFILIS, PRUEBAS RAPIDAS  POR INMUNOCROMATOGRAFIA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C00013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RESECCIÓN DE LESION EN TROMPA DE FALOPIO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C00014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TECNICAS DE INSPECCION VISUAL CON ACIDO ACETICO Y LUGOL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C00015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TOPICACIÓN DE FLUOR EN BARNIZ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C00016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TRAQUELECTOMIA RADICAL POR LAPAROSCOPIA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C00017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TROMBOLISIS ENDOVENOSA DE ATAQUE CEREBRO VASCULAR</w:t>
            </w:r>
          </w:p>
        </w:tc>
      </w:tr>
      <w:tr w:rsidR="005644D1" w:rsidRPr="00A154D9" w:rsidTr="005644D1">
        <w:trPr>
          <w:trHeight w:val="25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C00018</w:t>
            </w:r>
          </w:p>
        </w:tc>
        <w:tc>
          <w:tcPr>
            <w:tcW w:w="1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TOMOGRAFIA AXIAL COMPUTARIZADA DE VÍAS URINARIAS (UROTAC)</w:t>
            </w:r>
          </w:p>
        </w:tc>
      </w:tr>
    </w:tbl>
    <w:p w:rsidR="005644D1" w:rsidRPr="00A154D9" w:rsidRDefault="005644D1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644D1" w:rsidRPr="00A154D9" w:rsidRDefault="005644D1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331B2B" w:rsidRPr="00A154D9" w:rsidRDefault="00331B2B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644D1" w:rsidRPr="00A154D9" w:rsidRDefault="005644D1" w:rsidP="0072056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644D1" w:rsidRPr="00A154D9" w:rsidRDefault="00331B2B" w:rsidP="005644D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PROCDEIMINETOS EN LOS CUALES SE </w:t>
      </w:r>
      <w:r w:rsidR="005644D1" w:rsidRPr="00A154D9">
        <w:rPr>
          <w:rFonts w:ascii="Arial" w:hAnsi="Arial" w:cs="Arial"/>
          <w:b/>
          <w:sz w:val="22"/>
          <w:szCs w:val="22"/>
          <w:lang w:val="es-CO"/>
        </w:rPr>
        <w:t>AUMENT</w:t>
      </w:r>
      <w:r w:rsidRPr="00A154D9">
        <w:rPr>
          <w:rFonts w:ascii="Arial" w:hAnsi="Arial" w:cs="Arial"/>
          <w:b/>
          <w:sz w:val="22"/>
          <w:szCs w:val="22"/>
          <w:lang w:val="es-CO"/>
        </w:rPr>
        <w:t>A</w:t>
      </w:r>
      <w:r w:rsidR="005644D1" w:rsidRPr="00A154D9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A154D9">
        <w:rPr>
          <w:rFonts w:ascii="Arial" w:hAnsi="Arial" w:cs="Arial"/>
          <w:b/>
          <w:sz w:val="22"/>
          <w:szCs w:val="22"/>
          <w:lang w:val="es-CO"/>
        </w:rPr>
        <w:t>LA</w:t>
      </w:r>
      <w:r w:rsidR="005644D1" w:rsidRPr="00A154D9">
        <w:rPr>
          <w:rFonts w:ascii="Arial" w:hAnsi="Arial" w:cs="Arial"/>
          <w:b/>
          <w:sz w:val="22"/>
          <w:szCs w:val="22"/>
          <w:lang w:val="es-CO"/>
        </w:rPr>
        <w:t xml:space="preserve"> COBERTURA PARA AMBOS REGIMENES</w:t>
      </w:r>
    </w:p>
    <w:p w:rsidR="005644D1" w:rsidRPr="00A154D9" w:rsidRDefault="005644D1" w:rsidP="005644D1">
      <w:pPr>
        <w:pStyle w:val="Prrafodelista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282"/>
      </w:tblGrid>
      <w:tr w:rsidR="005644D1" w:rsidRPr="00A154D9" w:rsidTr="005644D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CUPS</w:t>
            </w:r>
          </w:p>
        </w:tc>
        <w:tc>
          <w:tcPr>
            <w:tcW w:w="1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993503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VACUNACION CONTRA Hepatitis B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993106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VACUNACION  CONTRA STREPTOCOCO NEUMONIAE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943101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INDIVIDUAL POR PSIQUIATRIA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943102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INDIVIDUAL POR PSICOLOGIA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944001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DE PAREJA POR PSIQUIATRIA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944002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DE PAREJA POR PSICOLOGIA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944101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FAMILIAR POR PSIQUIATRIA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944102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FAMILIAR POR PSICOLOGIA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944201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DE GRUPO POR PSIQUIATRIA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944202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PSICOTERAPIA DE GRUPO POR PSICOLOGIA</w:t>
            </w:r>
          </w:p>
        </w:tc>
      </w:tr>
      <w:tr w:rsidR="005644D1" w:rsidRPr="00A154D9" w:rsidTr="005644D1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S12710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4D1" w:rsidRPr="00A154D9" w:rsidRDefault="005644D1" w:rsidP="005644D1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INTERNACION EN UNIDAD DE SALUD MENTAL, COMPLEJIDAD MEDIANA</w:t>
            </w:r>
          </w:p>
        </w:tc>
      </w:tr>
    </w:tbl>
    <w:p w:rsidR="005644D1" w:rsidRPr="00A154D9" w:rsidRDefault="005644D1" w:rsidP="005644D1">
      <w:pPr>
        <w:pStyle w:val="Prrafodelista"/>
        <w:rPr>
          <w:rFonts w:ascii="Arial" w:hAnsi="Arial" w:cs="Arial"/>
          <w:b/>
          <w:sz w:val="22"/>
          <w:szCs w:val="22"/>
          <w:lang w:val="es-CO"/>
        </w:rPr>
      </w:pPr>
    </w:p>
    <w:p w:rsidR="005644D1" w:rsidRPr="00A154D9" w:rsidRDefault="00331B2B" w:rsidP="005644D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t xml:space="preserve">PROCEDIMENTOS INCLUIDOS </w:t>
      </w:r>
      <w:r w:rsidR="005644D1" w:rsidRPr="00A154D9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 w:rsidR="005644D1" w:rsidRPr="00A154D9">
        <w:rPr>
          <w:rFonts w:ascii="Arial" w:hAnsi="Arial" w:cs="Arial"/>
          <w:b/>
          <w:sz w:val="22"/>
          <w:szCs w:val="22"/>
        </w:rPr>
        <w:t>LA POBLACIÓN AFILIADA AL RÉGIMEN SUBSIDIADO SIN UNIFICACIÓN</w:t>
      </w:r>
    </w:p>
    <w:p w:rsidR="005644D1" w:rsidRPr="00A154D9" w:rsidRDefault="005644D1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282"/>
      </w:tblGrid>
      <w:tr w:rsidR="004D1CB7" w:rsidRPr="00A154D9" w:rsidTr="004D1CB7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CUPS</w:t>
            </w:r>
          </w:p>
        </w:tc>
        <w:tc>
          <w:tcPr>
            <w:tcW w:w="1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876802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XEROMAMOGRAFIA O MAMOGRAFIA, BILATERAL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851101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BIOPSIA POR PUNCION CON AGUJA FINA DE MAMA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851102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BIOPSIA DE MAMA CON AGUJA TRU </w:t>
            </w:r>
            <w:r w:rsidR="00331B2B"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–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CUT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851200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BIOPSIA ABIERTA DE MAMA SOD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939100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RESPIRACION DE PRESION POSITIVA INTERMITENTE (RPPI) SOD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881234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ECOCARDIOGRAMA MODO M Y BIDIMENSIONAL CON DOPPLER A COLOR</w:t>
            </w:r>
          </w:p>
        </w:tc>
      </w:tr>
      <w:tr w:rsidR="004D1CB7" w:rsidRPr="00A154D9" w:rsidTr="004D1CB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939402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NEBULIZACION</w:t>
            </w:r>
          </w:p>
        </w:tc>
      </w:tr>
    </w:tbl>
    <w:p w:rsidR="005644D1" w:rsidRPr="00A154D9" w:rsidRDefault="005644D1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p w:rsidR="00331B2B" w:rsidRPr="00A154D9" w:rsidRDefault="00331B2B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p w:rsidR="00331B2B" w:rsidRPr="00A154D9" w:rsidRDefault="00331B2B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p w:rsidR="00331B2B" w:rsidRPr="00A154D9" w:rsidRDefault="00331B2B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p w:rsidR="00331B2B" w:rsidRPr="00A154D9" w:rsidRDefault="00331B2B" w:rsidP="00331B2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lastRenderedPageBreak/>
        <w:t>MEDICAMENTOS INCLUIDOS PARA AMBOS REGIMENES</w:t>
      </w:r>
    </w:p>
    <w:p w:rsidR="00331B2B" w:rsidRPr="00A154D9" w:rsidRDefault="00331B2B" w:rsidP="00331B2B">
      <w:pPr>
        <w:pStyle w:val="Prrafodelista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2977"/>
        <w:gridCol w:w="6379"/>
      </w:tblGrid>
      <w:tr w:rsidR="004D1CB7" w:rsidRPr="00A154D9" w:rsidTr="00331B2B">
        <w:trPr>
          <w:trHeight w:val="255"/>
          <w:tblHeader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PRINCIPIO ACTIVO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CONCENTRACIÓN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FORMA FARMACEUTICA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ALTEPLASA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AMOXICILINA - CLAVULANATO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(125 mg-400 mg + 28,5-62,5 mg)/5mL.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PARA RECONSTITUIR A 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AMOXICILINA - CLAVULANATO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0,5 g + 0,1 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AMOXICILINA - CLAVULANATO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 g + 0,2 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AMOXICILINA - CLAVULANATO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250 mg + 125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AMOXICILINA - CLAVULANATO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500 mg + 125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AMOXICILINA - CLAVULANATO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875 mg + 125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ARTEMETER + LUMENFANTRINE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 + 120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ARTESUNATO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ARTESUNATO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SUPOSITORIOS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ATORVASTATINA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ATORVASTATINA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ATORVASTATINA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AZITROMICINA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 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AZITROMICINA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200mg/5 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(4%)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PARA RECONSTITUIR A 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AZITROMICINA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BENZONIDAZOL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100mg/  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BENZONIDAZOL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BOSENTÁN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125mg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BOSENTÁN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62,5mg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BRIMONIDINA TARTRATO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(0,2%)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OFTÁLMICA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CAPECITABINA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CARVEDILOL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12,5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CARVEDILOL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CARVEDILOL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6,25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CASPOFUNGINA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CASPOFUNGINA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CEFEPIMA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CEFEPIMA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CEFUROXIMA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250 mg/5mL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CEFUROXIMA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CEFUROXIMA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750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CLARITROMICINA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125 mg/5mL (2.5%)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CLARITROMICINA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250 mg/5mL (5%)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CLARITROMICINA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DINOPROSTONA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OVULO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DOXAZOSINA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DOXAZOSINA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ENTACAPONA / CARVIDOPA / LEV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+ 12,5 mg +  50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ENTACAPONA / CARVIDOPA / LEV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+ 18,75 mg + 75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ENTACAPONA / CARVIDOPA / LEV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+ 25 mg + 100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ENTACAPONA / CARVIDOPA / LEV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+ 31,25 mg + 125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ENTACAPONA / CARVIDOPA / LEV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+ 37,5 mg + 150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ENTACAPONA / CARVIDOPA / LEV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+ 50 mg + 200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ESOMEPRAZOL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ESOMEPRAZOL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ESOMEPRAZOL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ESOMEPRAZOL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ESTIBOGLUCONATO  DE  SODIO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100mg/ml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ETANERCEPT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 O SOLUCIÓN INYE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ETANERCEPT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 O SOLUCIÓN INYE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GADOLINIO (GADOPENTETATO DE DIMEGLUMINA Y/O GADOTERATO DE MEGLUMINA)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0,5mmol/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GEMCITABINA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 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GEMCITABINA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GLUCAGÓN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 mg.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IMATINIB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IMATINIB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INSULINA ASPARTA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100UI/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INSULINA DETEMIR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100UI/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INSULINA GLARGINA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100UI/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INSULINA GLULISINA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100UI/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INSULINA LISPRO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100UI/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IOPROMIDA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 menos de 240 mg de yodo/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LABETALOL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LAMOTRIGINA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100mg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LAMOTRIGINA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25mg,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LAMOTRIGINA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50mg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LATANOPROST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0,05mg/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OFTÁLMICA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LEFLUNOMIDA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LEFLUNOMIDA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LEVONORGESTREL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52 mg.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DISPOSITIVO INTRAUTERINO.  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LOSARTÁN POTÁSICO - HIDROCL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ROTIAZIDA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100mg + 25mg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QUEN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LOSARTÁN POTÁSICO - HIDROCL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ROTIAZIDA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50mg + 12,5mg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MICOFENOLATO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MICOFENOLATO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MICOFENOLATO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360mg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MICOFENOLATO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MICOFENOLATO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MILRINONA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MILTEFOSINA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MILTEFOSINA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6g/100ml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SUSPENSIÓN ORAL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NOREPINEFRINA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OLANZAPINA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OLANZAPINA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PEGFILGRASTIM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1mg/0,1mL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RIFABUTINA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250 mg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RIFAMPICINA + ISONIAZIDA + PIR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ZINAMIDA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(60 + 30 + 150)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RIFAMPICINA + ISONIAZIDA + PIR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ZINAMIDA + ETAMBUTOL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(150 + 75 + 400 + 275)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37,5mg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RISPERIDONA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RITUXIMAB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10mg/ml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1,5mg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PARCHE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27mg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PARCHE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4,5mg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6mg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CÁPSULA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RIVASTIGMINA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9mg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PARCHE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SERTRALINA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SERTRALINA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SERTRALINA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TENOFOVIR+EMTRICITABINA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300mg+200mg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TIROFIBÁN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0,25mg/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TRASTUZUMAB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440mg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VACUNA CONTRA HEPATITIS 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VACUNA CONTRA NEUMOCOCO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Incluye todas las concentr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ciones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VACUNA CONTRA ROTAVIRUS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Incluye todas las concentr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ciones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SUSPENSIÓN ORAL 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VALACICLOVIR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1000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4D1CB7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VALACICLOVIR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4D1CB7" w:rsidP="004D1CB7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500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CB7" w:rsidRPr="00A154D9" w:rsidRDefault="00331B2B" w:rsidP="004D1CB7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</w:tbl>
    <w:p w:rsidR="004D1CB7" w:rsidRPr="00A154D9" w:rsidRDefault="004D1CB7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p w:rsidR="004D1CB7" w:rsidRPr="00A154D9" w:rsidRDefault="00331B2B" w:rsidP="00331B2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t>MEDICAMENTOS EN LOS CUALES SE INCLUYEN OTRAS CONCENTRACIONES Y FORMAS FARMACEUTICAS</w:t>
      </w:r>
    </w:p>
    <w:p w:rsidR="00331B2B" w:rsidRPr="00A154D9" w:rsidRDefault="00331B2B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2977"/>
        <w:gridCol w:w="6379"/>
      </w:tblGrid>
      <w:tr w:rsidR="00331B2B" w:rsidRPr="00A154D9" w:rsidTr="00331B2B">
        <w:trPr>
          <w:trHeight w:val="255"/>
          <w:tblHeader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PRINCIPIO ACTIVO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CONCENTRACIÓN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FORMA FARMACEUTICA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ATAZANAVIR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300mg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CÁPSULA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BETAMETIL DIGOXINA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0,1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DOXORRUBICINA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 Y/O POLVO ESTÉRIL PARA 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YECCIÓN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IBUPROFENO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IBUPROFENO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800mg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METOPROLOL TARTRATO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 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MIDAZOLAM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5mg/</w:t>
            </w:r>
            <w:proofErr w:type="spellStart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SOLUCIÓN INYECTABLE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OMEPRAZOL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TABLETAS CON O SIN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QUEN LA LIBERACIÓN DEL FÁRMACO, CÁPSULA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OMEPRAZOL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40mg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PIRAZINAMIDA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400 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PRIMAQUINA (FOSFATO)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 mg de base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O CÁPSULA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RIFAMPICINA + ISONIAZIDA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(150 + 150)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RIFAMPICINA + ISONIAZIDA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(60 + 60) mg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TABLETA CON O SIN  RECUBRIMIENTO QUE NO MODIF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</w:t>
            </w: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QUE LA LIBERACIÓN DEL FÁRMACO.</w:t>
            </w:r>
          </w:p>
        </w:tc>
      </w:tr>
      <w:tr w:rsidR="00331B2B" w:rsidRPr="00A154D9" w:rsidTr="00331B2B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ZOLEDRÓNICO ÁCIDO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5mg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B2B" w:rsidRPr="00A154D9" w:rsidRDefault="00331B2B" w:rsidP="00331B2B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POLVO ESTÉRIL PARA INYECCIÓN</w:t>
            </w:r>
          </w:p>
        </w:tc>
      </w:tr>
    </w:tbl>
    <w:p w:rsidR="00331B2B" w:rsidRPr="00A154D9" w:rsidRDefault="00331B2B" w:rsidP="005644D1">
      <w:pPr>
        <w:rPr>
          <w:rFonts w:ascii="Arial" w:hAnsi="Arial" w:cs="Arial"/>
          <w:b/>
          <w:sz w:val="22"/>
          <w:szCs w:val="22"/>
          <w:lang w:val="es-CO"/>
        </w:rPr>
      </w:pPr>
    </w:p>
    <w:p w:rsidR="00A154D9" w:rsidRPr="00A154D9" w:rsidRDefault="00A154D9" w:rsidP="00A154D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A154D9">
        <w:rPr>
          <w:rFonts w:ascii="Arial" w:hAnsi="Arial" w:cs="Arial"/>
          <w:b/>
          <w:sz w:val="22"/>
          <w:szCs w:val="22"/>
          <w:lang w:val="es-CO"/>
        </w:rPr>
        <w:t>OTRAS INCLUSIONES PARA AMBOS REGIMENES: COMPLEMENTO NUTRICIONAL Y DISPOSITIVOS</w:t>
      </w:r>
    </w:p>
    <w:p w:rsidR="00A154D9" w:rsidRPr="00A154D9" w:rsidRDefault="00A154D9" w:rsidP="00A154D9">
      <w:pPr>
        <w:rPr>
          <w:rFonts w:ascii="Arial" w:hAnsi="Arial" w:cs="Arial"/>
          <w:b/>
          <w:sz w:val="22"/>
          <w:szCs w:val="22"/>
          <w:lang w:val="es-CO"/>
        </w:rPr>
      </w:pP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  <w:r w:rsidRPr="00A154D9">
        <w:rPr>
          <w:rFonts w:ascii="Arial" w:hAnsi="Arial" w:cs="Arial"/>
          <w:sz w:val="22"/>
          <w:szCs w:val="22"/>
        </w:rPr>
        <w:t>ALIMENTO EN POLVO CON VITAMINAS, HIERRO Y ZINC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  <w:r w:rsidRPr="00A154D9">
        <w:rPr>
          <w:rFonts w:ascii="Arial" w:hAnsi="Arial" w:cs="Arial"/>
          <w:sz w:val="22"/>
          <w:szCs w:val="22"/>
        </w:rPr>
        <w:t>KIT DE OSTOMÍAS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  <w:r w:rsidRPr="00A154D9">
        <w:rPr>
          <w:rFonts w:ascii="Arial" w:hAnsi="Arial" w:cs="Arial"/>
          <w:sz w:val="22"/>
          <w:szCs w:val="22"/>
        </w:rPr>
        <w:t>KIT DE GLUCOMETRIA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  <w:r w:rsidRPr="00A154D9">
        <w:rPr>
          <w:rFonts w:ascii="Arial" w:hAnsi="Arial" w:cs="Arial"/>
          <w:sz w:val="22"/>
          <w:szCs w:val="22"/>
        </w:rPr>
        <w:t>PROTESIS DENTAL MUCOSOSPORTADA SUPERIOR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  <w:r w:rsidRPr="00A154D9">
        <w:rPr>
          <w:rFonts w:ascii="Arial" w:hAnsi="Arial" w:cs="Arial"/>
          <w:sz w:val="22"/>
          <w:szCs w:val="22"/>
        </w:rPr>
        <w:t>PROTESIS DENTAL MUCOSOPORTADA INFERIOR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  <w:r w:rsidRPr="00A154D9">
        <w:rPr>
          <w:rFonts w:ascii="Arial" w:hAnsi="Arial" w:cs="Arial"/>
          <w:sz w:val="22"/>
          <w:szCs w:val="22"/>
        </w:rPr>
        <w:t xml:space="preserve">PROTESIS COCLEAR 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</w:p>
    <w:p w:rsidR="00A154D9" w:rsidRPr="00A154D9" w:rsidRDefault="00A154D9" w:rsidP="00A154D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154D9">
        <w:rPr>
          <w:rFonts w:ascii="Arial" w:hAnsi="Arial" w:cs="Arial"/>
          <w:b/>
          <w:sz w:val="22"/>
          <w:szCs w:val="22"/>
        </w:rPr>
        <w:t>SUPRESION DE PROCEDIMIENTOS</w:t>
      </w:r>
    </w:p>
    <w:p w:rsidR="00A154D9" w:rsidRPr="00A154D9" w:rsidRDefault="00A154D9" w:rsidP="00A154D9">
      <w:pPr>
        <w:rPr>
          <w:rFonts w:ascii="Arial" w:hAnsi="Arial" w:cs="Arial"/>
          <w:sz w:val="22"/>
          <w:szCs w:val="22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282"/>
      </w:tblGrid>
      <w:tr w:rsidR="00A154D9" w:rsidRPr="00A154D9" w:rsidTr="00A154D9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4D9" w:rsidRPr="00A154D9" w:rsidRDefault="00A154D9" w:rsidP="00A154D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CUPS</w:t>
            </w:r>
          </w:p>
        </w:tc>
        <w:tc>
          <w:tcPr>
            <w:tcW w:w="1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4D9" w:rsidRPr="00A154D9" w:rsidRDefault="00A154D9" w:rsidP="00A154D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</w:tr>
      <w:tr w:rsidR="00A154D9" w:rsidRPr="00A154D9" w:rsidTr="00A154D9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4D9" w:rsidRPr="00A154D9" w:rsidRDefault="00A154D9" w:rsidP="00A154D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504000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4D9" w:rsidRPr="00A154D9" w:rsidRDefault="00A154D9" w:rsidP="00A154D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HEPATECTOMIA TOTAL (OBTENCIÓN DE ORGANO) SOD</w:t>
            </w:r>
          </w:p>
        </w:tc>
      </w:tr>
      <w:tr w:rsidR="00A154D9" w:rsidRPr="00A154D9" w:rsidTr="00A154D9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4D9" w:rsidRPr="00A154D9" w:rsidRDefault="00A154D9" w:rsidP="00A154D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505100</w:t>
            </w:r>
          </w:p>
        </w:tc>
        <w:tc>
          <w:tcPr>
            <w:tcW w:w="1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4D9" w:rsidRPr="00A154D9" w:rsidRDefault="00A154D9" w:rsidP="00A154D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154D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TRASPLANTE AUXILIAR DE HIGADO SOD</w:t>
            </w:r>
          </w:p>
        </w:tc>
      </w:tr>
    </w:tbl>
    <w:p w:rsidR="00A154D9" w:rsidRPr="00A154D9" w:rsidRDefault="00A154D9" w:rsidP="00A154D9">
      <w:pPr>
        <w:rPr>
          <w:rFonts w:ascii="Arial" w:hAnsi="Arial" w:cs="Arial"/>
          <w:sz w:val="22"/>
          <w:szCs w:val="22"/>
          <w:lang w:val="es-CO"/>
        </w:rPr>
      </w:pPr>
    </w:p>
    <w:p w:rsidR="00A154D9" w:rsidRDefault="00A154D9" w:rsidP="00A154D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SUPRESIONES MEDICAMENTOS</w:t>
      </w:r>
    </w:p>
    <w:p w:rsidR="00514C32" w:rsidRDefault="00514C32" w:rsidP="00514C32">
      <w:pPr>
        <w:pStyle w:val="Prrafodelista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36"/>
        <w:gridCol w:w="6946"/>
      </w:tblGrid>
      <w:tr w:rsidR="00514C32" w:rsidRPr="00514C32" w:rsidTr="00514C32">
        <w:trPr>
          <w:trHeight w:val="255"/>
          <w:tblHeader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bookmarkStart w:id="0" w:name="_GoBack"/>
            <w:r w:rsidRPr="00514C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PRINCIPIO ACTIVO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CONCENTRACION Y FORMA FARMACEUTICA</w:t>
            </w:r>
          </w:p>
        </w:tc>
      </w:tr>
      <w:bookmarkEnd w:id="0"/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ACETIL SALICÍLICO ÁCIDO + (CODEÍNA U OXICODONA)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300 - 400 mg + (Codeína hasta 35 mg u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Oxicodona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hasta 10 mg) tableta, gragea o cápsula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ALFAQUIMOTRIPSINA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750 UI/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oftálmica 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ALQUITRÁN DE HULLA + ALANTOÍNA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5% + 2% loción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AMPICILINA ANHIDRA O TRIHIDRATO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ATROPINA SULFATO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(0,5%) solución oftálmica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AZTREONAM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0,5 g Polvo para inyección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CALCIO GLUCONATO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2,5% gel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CEFALEXINA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250 mg Cápsula o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CLORANFENICOL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1% ungüento oftálmico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CLOZAPINA. USO EXCLUSIVO DE ESPECIALISTA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CODEÍNA FOSFATO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30 mg tableta o cápsula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CODEÍNA FOSFATO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 mg tableta o cápsula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CORTICOIDE + QUINOLEÍNA HALOGENADA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Hasta 3% de Quinoleína halogenada, ungüento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CROMOGLICATO DE SODIO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 mg/dosis Solución para inhalación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DEXTRANO DE BAJO PESO MOLECULAR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10% (menor de 40.000) en sodio cloruro 0.9 %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DEXTRANO DE BAJO PESO MOLECULAR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10% (menor de 40.000) en dextrosa al 5 %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DIAZEPAM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(0,4%) jarabe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DIGOXINA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0,25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DIGOXINA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0,25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DIGOXINA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0,75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(0,075%) Solución oral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DIMERCAPROL (BAL)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300 mg/3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DINOPROSTONA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 mg Tableta vaginal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DIYODOHIDROXIQUINOLEÍNA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DOXAPRAM CLORHIDRATO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400 mg/20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DOXAPRAM CLORHIDRATO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2%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DROPERIDOL + FENTANILO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(2,5 + 0,05)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(0,25% + 0,005%)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ERGOMETRINA (ERGONOVINA) MALEATO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0,2 mg tableta o gragea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ETOSUXIMIDA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250 mg/5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(5%) jarabe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FLUORESCEÍNA SÓDICA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Tiras reactivas 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GONADOTROPINA CORIÓNICA. USO EXCLUSIVO DE ESP</w:t>
            </w: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</w:t>
            </w: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CIALISTA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1.000 UI/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IDOXURIDINA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(0,1%) solución oftálmica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IODAMIDA MEGLUMINA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26%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IODAMIDA MEGLUMINA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65%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IPECACUANA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250 mg/5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(5%) jarabe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ISOSORBIDE DINITRATO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KETAMINA (CLORHIDRATO)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200 mg/20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LEVAMISOL (CLORHIDRATO)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150 mg de base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LIDOCAÍNA CLORHIDRATO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2% Solución cardiológica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LIOTIRONINA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25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mcg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tableta o gragea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MORFINA SULFATO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 mg tableta o cápsula de liberación programada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MORFINA SULFATO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30 mg tableta o cápsula  de liberación programada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MORFINA SULFATO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 mg tableta o cápsula de liberación programada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NEOMICINA (SULFATO) + POLIMIXINA 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0,3 - 0,5% de base + 5.000 - 20.000 UI/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mL.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oftálmica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NICLOSAMIDA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OBIDOXIMA CLORURO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25%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ORNIDAZOL (2)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 g/6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 (2)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OROTIOGLUCOSA U OROTIOMALATO.  USO EXCLUSIVO DE ESPECIALISTA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500 mg/10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suspensión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OROTIOGLUCOSA U OROTIOMALATO. USO EXCLUSIVO DE ESPECIALISTA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PILOCARPINA CLORHIDRATO O NITRATO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(4%) solución oftálmica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PILOCARPINA CLORHIDRATO O NITRATO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(1%) solución oftálmica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PRAZIQUANTEL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PROCAINAMIDA CLORHIDRATO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100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PROPRANOLOL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 mg/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SALBUTAMOL (SULFATO)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SODIO FLUORURO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40 mg gragea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SODIO HIPOSULFITO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2,5 g/10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*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SODIO IOPODATO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 mg Cápsula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SODIO LACTATO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1/6 molar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SODIO LACTATO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 molar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TICARCILINA (SAL SÓDICA)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 g polvo para inyección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TICARCILINA (SAL SÓDICA)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 g polvo para inyección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TOLBUTAMIDA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TRAZODONA CLORHIDRATO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50 mg/5 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solución inyectable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TRIHEXIFENIDILO CLORHIDRATO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 mg Tableta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TUBOCURARINA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0,3% solución inyectable </w:t>
            </w:r>
          </w:p>
        </w:tc>
      </w:tr>
      <w:tr w:rsidR="00514C32" w:rsidRPr="00514C32" w:rsidTr="00514C32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VASOPRESINA TANATO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4C32" w:rsidRPr="00514C32" w:rsidRDefault="00514C32" w:rsidP="00514C3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 UI/</w:t>
            </w:r>
            <w:proofErr w:type="spellStart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mL</w:t>
            </w:r>
            <w:proofErr w:type="spellEnd"/>
            <w:r w:rsidRPr="00514C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suspensión inyectable</w:t>
            </w:r>
          </w:p>
        </w:tc>
      </w:tr>
    </w:tbl>
    <w:p w:rsidR="00514C32" w:rsidRPr="00A154D9" w:rsidRDefault="00514C32" w:rsidP="00514C32">
      <w:pPr>
        <w:pStyle w:val="Prrafodelista"/>
        <w:rPr>
          <w:rFonts w:ascii="Arial" w:hAnsi="Arial" w:cs="Arial"/>
          <w:b/>
          <w:sz w:val="22"/>
          <w:szCs w:val="22"/>
          <w:lang w:val="es-CO"/>
        </w:rPr>
      </w:pPr>
    </w:p>
    <w:sectPr w:rsidR="00514C32" w:rsidRPr="00A154D9" w:rsidSect="00B55300">
      <w:headerReference w:type="default" r:id="rId7"/>
      <w:footerReference w:type="default" r:id="rId8"/>
      <w:pgSz w:w="15842" w:h="12242" w:orient="landscape"/>
      <w:pgMar w:top="1701" w:right="2268" w:bottom="1701" w:left="1134" w:header="680" w:footer="54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E5" w:rsidRDefault="00865EE5" w:rsidP="00DA7D00">
      <w:r>
        <w:separator/>
      </w:r>
    </w:p>
  </w:endnote>
  <w:endnote w:type="continuationSeparator" w:id="0">
    <w:p w:rsidR="00865EE5" w:rsidRDefault="00865EE5" w:rsidP="00DA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2B" w:rsidRDefault="00331B2B"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6784975</wp:posOffset>
          </wp:positionH>
          <wp:positionV relativeFrom="paragraph">
            <wp:posOffset>28575</wp:posOffset>
          </wp:positionV>
          <wp:extent cx="1911350" cy="688340"/>
          <wp:effectExtent l="0" t="0" r="0" b="0"/>
          <wp:wrapTight wrapText="bothSides">
            <wp:wrapPolygon edited="0">
              <wp:start x="0" y="0"/>
              <wp:lineTo x="0" y="20923"/>
              <wp:lineTo x="21313" y="20923"/>
              <wp:lineTo x="21313" y="0"/>
              <wp:lineTo x="0" y="0"/>
            </wp:wrapPolygon>
          </wp:wrapTight>
          <wp:docPr id="3" name="Imagen 1" descr="sello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1350" cy="688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31B2B" w:rsidRDefault="00331B2B">
    <w:r>
      <w:rPr>
        <w:rFonts w:ascii="Arial Narrow" w:hAnsi="Arial Narrow"/>
        <w:b/>
        <w:sz w:val="18"/>
        <w:szCs w:val="18"/>
      </w:rPr>
      <w:t xml:space="preserve">Carrera  7 No. 71 - 21  Torre B Of 305 - PBX: 4864560 </w:t>
    </w:r>
  </w:p>
  <w:p w:rsidR="00331B2B" w:rsidRDefault="00331B2B">
    <w:pPr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FAX: 6068102 Bogotá, Colombia</w:t>
    </w:r>
  </w:p>
  <w:p w:rsidR="00331B2B" w:rsidRDefault="004F3635">
    <w:hyperlink r:id="rId2" w:history="1">
      <w:r w:rsidR="00331B2B">
        <w:rPr>
          <w:rStyle w:val="Hipervnculo"/>
          <w:rFonts w:ascii="Arial Narrow" w:hAnsi="Arial Narrow"/>
          <w:b/>
          <w:sz w:val="18"/>
          <w:szCs w:val="18"/>
        </w:rPr>
        <w:t>www.cres.gov.co</w:t>
      </w:r>
    </w:hyperlink>
    <w:r w:rsidR="00331B2B">
      <w:rPr>
        <w:rFonts w:ascii="Arial Narrow" w:hAnsi="Arial Narrow"/>
        <w:b/>
        <w:sz w:val="18"/>
        <w:szCs w:val="18"/>
      </w:rPr>
      <w:t xml:space="preserve"> -  e-mail: </w:t>
    </w:r>
    <w:hyperlink r:id="rId3" w:history="1">
      <w:r w:rsidR="00331B2B">
        <w:rPr>
          <w:rStyle w:val="Hipervnculo"/>
          <w:rFonts w:ascii="Arial Narrow" w:hAnsi="Arial Narrow"/>
          <w:b/>
          <w:sz w:val="18"/>
          <w:szCs w:val="18"/>
        </w:rPr>
        <w:t>cres@cres.gov.co</w:t>
      </w:r>
    </w:hyperlink>
    <w:r w:rsidR="00331B2B">
      <w:rPr>
        <w:rFonts w:ascii="Arial Narrow" w:hAnsi="Arial Narrow"/>
        <w:b/>
      </w:rPr>
      <w:t xml:space="preserve">     </w:t>
    </w:r>
  </w:p>
  <w:p w:rsidR="00331B2B" w:rsidRDefault="00331B2B">
    <w:pPr>
      <w:tabs>
        <w:tab w:val="left" w:pos="1117"/>
      </w:tabs>
      <w:ind w:left="-426"/>
      <w:jc w:val="center"/>
      <w:rPr>
        <w:rFonts w:ascii="Arial Narrow" w:hAnsi="Arial Narrow"/>
        <w:b/>
        <w:sz w:val="8"/>
        <w:szCs w:val="8"/>
      </w:rPr>
    </w:pPr>
  </w:p>
  <w:p w:rsidR="00331B2B" w:rsidRDefault="00331B2B">
    <w:pPr>
      <w:rPr>
        <w:rFonts w:ascii="Arial" w:hAnsi="Arial" w:cs="Arial"/>
        <w:sz w:val="8"/>
        <w:szCs w:val="8"/>
        <w:lang w:val="es-MX"/>
      </w:rPr>
    </w:pPr>
    <w:r>
      <w:rPr>
        <w:rFonts w:ascii="Arial" w:hAnsi="Arial" w:cs="Arial"/>
        <w:sz w:val="8"/>
        <w:szCs w:val="8"/>
        <w:lang w:val="es-MX"/>
      </w:rPr>
      <w:t>DOC-FRA08 MODELO DE CARTA OFICIAL V.2</w:t>
    </w:r>
  </w:p>
  <w:p w:rsidR="00331B2B" w:rsidRDefault="00331B2B">
    <w:pPr>
      <w:rPr>
        <w:rFonts w:ascii="Arial Narrow" w:hAnsi="Arial Narrow"/>
        <w:b/>
        <w:sz w:val="18"/>
        <w:szCs w:val="18"/>
        <w:lang w:val="es-MX"/>
      </w:rPr>
    </w:pPr>
  </w:p>
  <w:p w:rsidR="00331B2B" w:rsidRDefault="00331B2B">
    <w:pPr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Mejoramos para usted, Ingrese a la página web de la CRES para llenar la Encuesta en Línea.</w:t>
    </w:r>
  </w:p>
  <w:p w:rsidR="00331B2B" w:rsidRDefault="004F3635">
    <w:pPr>
      <w:pStyle w:val="Piedepgina"/>
      <w:tabs>
        <w:tab w:val="clear" w:pos="4252"/>
        <w:tab w:val="center" w:pos="142"/>
      </w:tabs>
      <w:jc w:val="right"/>
    </w:pPr>
    <w:r>
      <w:rPr>
        <w:rFonts w:ascii="Arial" w:hAnsi="Arial" w:cs="Arial"/>
      </w:rPr>
      <w:fldChar w:fldCharType="begin"/>
    </w:r>
    <w:r w:rsidR="00331B2B"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C54C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E5" w:rsidRDefault="00865EE5" w:rsidP="00DA7D00">
      <w:r w:rsidRPr="00DA7D00">
        <w:rPr>
          <w:color w:val="000000"/>
        </w:rPr>
        <w:separator/>
      </w:r>
    </w:p>
  </w:footnote>
  <w:footnote w:type="continuationSeparator" w:id="0">
    <w:p w:rsidR="00865EE5" w:rsidRDefault="00865EE5" w:rsidP="00DA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2B" w:rsidRDefault="00331B2B">
    <w:pPr>
      <w:pStyle w:val="Epgrafe"/>
      <w:jc w:val="right"/>
    </w:pPr>
    <w:r>
      <w:rPr>
        <w:rFonts w:ascii="Times New Roman" w:hAnsi="Times New Roman"/>
        <w:b w:val="0"/>
        <w:noProof/>
        <w:sz w:val="20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-24765</wp:posOffset>
          </wp:positionV>
          <wp:extent cx="761365" cy="857250"/>
          <wp:effectExtent l="0" t="0" r="0" b="0"/>
          <wp:wrapNone/>
          <wp:docPr id="2" name="Imagen 14" descr="ESCUDO libertad 20 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365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 w:val="0"/>
        <w:b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6943090</wp:posOffset>
          </wp:positionH>
          <wp:positionV relativeFrom="paragraph">
            <wp:posOffset>98425</wp:posOffset>
          </wp:positionV>
          <wp:extent cx="1685925" cy="732790"/>
          <wp:effectExtent l="0" t="0" r="0" b="0"/>
          <wp:wrapTight wrapText="bothSides">
            <wp:wrapPolygon edited="0">
              <wp:start x="0" y="0"/>
              <wp:lineTo x="0" y="20776"/>
              <wp:lineTo x="21478" y="20776"/>
              <wp:lineTo x="21478" y="0"/>
              <wp:lineTo x="0" y="0"/>
            </wp:wrapPolygon>
          </wp:wrapTight>
          <wp:docPr id="1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732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 w:val="0"/>
        <w:bCs/>
        <w:sz w:val="22"/>
        <w:szCs w:val="22"/>
      </w:rPr>
      <w:tab/>
      <w:t xml:space="preserve">    </w:t>
    </w:r>
    <w:r>
      <w:rPr>
        <w:bCs/>
        <w:sz w:val="22"/>
        <w:szCs w:val="22"/>
      </w:rPr>
      <w:t xml:space="preserve">                                                         </w:t>
    </w:r>
    <w:r>
      <w:rPr>
        <w:b w:val="0"/>
        <w:bCs/>
        <w:sz w:val="22"/>
        <w:szCs w:val="22"/>
      </w:rPr>
      <w:t xml:space="preserve">    </w:t>
    </w:r>
    <w:r>
      <w:rPr>
        <w:bCs/>
        <w:sz w:val="22"/>
        <w:szCs w:val="22"/>
      </w:rPr>
      <w:t xml:space="preserve">         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</w:p>
  <w:p w:rsidR="00331B2B" w:rsidRDefault="00331B2B">
    <w:pPr>
      <w:pStyle w:val="Ttulo2"/>
    </w:pPr>
    <w:r>
      <w:rPr>
        <w:bCs/>
        <w:sz w:val="22"/>
        <w:szCs w:val="22"/>
      </w:rPr>
      <w:t xml:space="preserve">  </w:t>
    </w:r>
  </w:p>
  <w:p w:rsidR="00331B2B" w:rsidRDefault="00331B2B">
    <w:pPr>
      <w:pStyle w:val="Encabezado"/>
      <w:tabs>
        <w:tab w:val="clear" w:pos="4419"/>
        <w:tab w:val="center" w:pos="4420"/>
        <w:tab w:val="left" w:pos="7500"/>
      </w:tabs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ab/>
    </w:r>
    <w:r>
      <w:rPr>
        <w:rFonts w:ascii="Arial" w:hAnsi="Arial" w:cs="Arial"/>
        <w:b/>
        <w:sz w:val="16"/>
        <w:szCs w:val="16"/>
        <w:lang w:val="es-MX"/>
      </w:rPr>
      <w:tab/>
    </w:r>
    <w:r>
      <w:rPr>
        <w:rFonts w:ascii="Arial" w:hAnsi="Arial" w:cs="Arial"/>
        <w:b/>
        <w:sz w:val="16"/>
        <w:szCs w:val="16"/>
        <w:lang w:val="es-MX"/>
      </w:rPr>
      <w:tab/>
    </w:r>
  </w:p>
  <w:p w:rsidR="00331B2B" w:rsidRDefault="00331B2B">
    <w:pPr>
      <w:pStyle w:val="Encabezado"/>
      <w:jc w:val="center"/>
      <w:rPr>
        <w:rFonts w:ascii="Arial" w:hAnsi="Arial" w:cs="Arial"/>
        <w:b/>
        <w:sz w:val="16"/>
        <w:szCs w:val="16"/>
        <w:lang w:val="es-MX"/>
      </w:rPr>
    </w:pPr>
  </w:p>
  <w:p w:rsidR="00331B2B" w:rsidRDefault="00331B2B">
    <w:pPr>
      <w:pStyle w:val="Encabezado"/>
      <w:rPr>
        <w:lang w:val="es-MX"/>
      </w:rPr>
    </w:pPr>
  </w:p>
  <w:p w:rsidR="00331B2B" w:rsidRDefault="00331B2B">
    <w:pPr>
      <w:pStyle w:val="Encabezado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608"/>
    <w:multiLevelType w:val="hybridMultilevel"/>
    <w:tmpl w:val="CD34DD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7D00"/>
    <w:rsid w:val="00331B2B"/>
    <w:rsid w:val="004D1CB7"/>
    <w:rsid w:val="004F3635"/>
    <w:rsid w:val="00514C32"/>
    <w:rsid w:val="005644D1"/>
    <w:rsid w:val="00584BDC"/>
    <w:rsid w:val="005C33E5"/>
    <w:rsid w:val="00720565"/>
    <w:rsid w:val="00865EE5"/>
    <w:rsid w:val="00A154D9"/>
    <w:rsid w:val="00B13CA7"/>
    <w:rsid w:val="00B55300"/>
    <w:rsid w:val="00CC54CE"/>
    <w:rsid w:val="00D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7D00"/>
    <w:pPr>
      <w:suppressAutoHyphens/>
    </w:pPr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rsid w:val="00DA7D00"/>
    <w:pPr>
      <w:keepNext/>
      <w:jc w:val="right"/>
      <w:outlineLvl w:val="1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rsid w:val="00DA7D00"/>
    <w:pPr>
      <w:jc w:val="center"/>
    </w:pPr>
    <w:rPr>
      <w:rFonts w:ascii="Arial" w:hAnsi="Arial"/>
      <w:b/>
      <w:sz w:val="24"/>
    </w:rPr>
  </w:style>
  <w:style w:type="paragraph" w:styleId="Encabezado">
    <w:name w:val="header"/>
    <w:basedOn w:val="Normal"/>
    <w:rsid w:val="00DA7D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sid w:val="00DA7D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rsid w:val="00DA7D00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DA7D0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rsid w:val="00DA7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DA7D0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DA7D00"/>
    <w:rPr>
      <w:color w:val="0000FF"/>
      <w:u w:val="single"/>
    </w:rPr>
  </w:style>
  <w:style w:type="character" w:customStyle="1" w:styleId="Ttulo2Car">
    <w:name w:val="Título 2 Car"/>
    <w:rsid w:val="00DA7D00"/>
    <w:rPr>
      <w:rFonts w:ascii="Times New Roman" w:eastAsia="Times New Roman" w:hAnsi="Times New Roman"/>
      <w:b/>
      <w:lang w:val="es-CO"/>
    </w:rPr>
  </w:style>
  <w:style w:type="character" w:styleId="Textodelmarcadordeposicin">
    <w:name w:val="Placeholder Text"/>
    <w:basedOn w:val="Fuentedeprrafopredeter"/>
    <w:rsid w:val="00DA7D00"/>
    <w:rPr>
      <w:color w:val="808080"/>
    </w:rPr>
  </w:style>
  <w:style w:type="paragraph" w:customStyle="1" w:styleId="Direccindeldestinatario">
    <w:name w:val="Dirección del destinatario"/>
    <w:basedOn w:val="Normal"/>
    <w:rsid w:val="00DA7D00"/>
    <w:rPr>
      <w:sz w:val="24"/>
      <w:szCs w:val="24"/>
      <w:lang w:val="en-US" w:eastAsia="en-US" w:bidi="en-US"/>
    </w:rPr>
  </w:style>
  <w:style w:type="paragraph" w:styleId="Textoindependiente">
    <w:name w:val="Body Text"/>
    <w:basedOn w:val="Normal"/>
    <w:rsid w:val="00DA7D00"/>
    <w:pPr>
      <w:jc w:val="both"/>
    </w:pPr>
    <w:rPr>
      <w:lang w:val="es-CO"/>
    </w:rPr>
  </w:style>
  <w:style w:type="character" w:customStyle="1" w:styleId="TextoindependienteCar">
    <w:name w:val="Texto independiente Car"/>
    <w:basedOn w:val="Fuentedeprrafopredeter"/>
    <w:rsid w:val="00DA7D00"/>
    <w:rPr>
      <w:rFonts w:ascii="Times New Roman" w:eastAsia="Times New Roman" w:hAnsi="Times New Roman"/>
      <w:lang w:val="es-CO"/>
    </w:rPr>
  </w:style>
  <w:style w:type="paragraph" w:styleId="Prrafodelista">
    <w:name w:val="List Paragraph"/>
    <w:basedOn w:val="Normal"/>
    <w:uiPriority w:val="34"/>
    <w:qFormat/>
    <w:rsid w:val="00564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s@cres.gov.co" TargetMode="External"/><Relationship Id="rId2" Type="http://schemas.openxmlformats.org/officeDocument/2006/relationships/hyperlink" Target="http://www.cres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2721</Words>
  <Characters>14971</Characters>
  <Application>Microsoft Office Word</Application>
  <DocSecurity>4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Med-Informatica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jklkjjj</dc:subject>
  <dc:creator>MARTIN PUERTO</dc:creator>
  <cp:lastModifiedBy>lenovo</cp:lastModifiedBy>
  <cp:revision>2</cp:revision>
  <cp:lastPrinted>2011-08-02T23:06:00Z</cp:lastPrinted>
  <dcterms:created xsi:type="dcterms:W3CDTF">2011-12-30T22:19:00Z</dcterms:created>
  <dcterms:modified xsi:type="dcterms:W3CDTF">2011-12-30T22:19:00Z</dcterms:modified>
</cp:coreProperties>
</file>